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E53C6">
        <w:rPr>
          <w:b/>
          <w:bCs/>
          <w:color w:val="000000"/>
        </w:rPr>
        <w:t xml:space="preserve"> Pakiet nr 7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E53C6">
        <w:rPr>
          <w:b/>
          <w:bCs/>
          <w:color w:val="000000"/>
          <w:sz w:val="28"/>
          <w:szCs w:val="28"/>
        </w:rPr>
        <w:t>7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0388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803887">
              <w:rPr>
                <w:rFonts w:eastAsia="Arial Narrow"/>
                <w:b/>
                <w:lang w:val="en-US"/>
              </w:rPr>
              <w:t>Aparat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drenażu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limfatycznego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</w:t>
            </w:r>
            <w:r w:rsidRPr="00803887">
              <w:rPr>
                <w:rFonts w:eastAsia="Arial Narrow"/>
                <w:b/>
                <w:lang w:val="en-US"/>
              </w:rPr>
              <w:t>-</w:t>
            </w:r>
            <w:r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masaż</w:t>
            </w:r>
            <w:proofErr w:type="spellEnd"/>
            <w:r w:rsidRPr="00803887">
              <w:rPr>
                <w:rFonts w:eastAsia="Arial Narrow"/>
                <w:b/>
                <w:lang w:val="en-US"/>
              </w:rPr>
              <w:t xml:space="preserve"> </w:t>
            </w:r>
            <w:proofErr w:type="spellStart"/>
            <w:r w:rsidRPr="00803887">
              <w:rPr>
                <w:rFonts w:eastAsia="Arial Narrow"/>
                <w:b/>
                <w:lang w:val="en-US"/>
              </w:rPr>
              <w:t>uciskowy</w:t>
            </w:r>
            <w:proofErr w:type="spellEnd"/>
            <w:r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1 </w:t>
            </w:r>
            <w:proofErr w:type="spellStart"/>
            <w:r>
              <w:rPr>
                <w:b/>
                <w:bCs/>
                <w:color w:val="000000"/>
              </w:rPr>
              <w:t>kpl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Aparat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do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drenażu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limfatycznego-masaż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uciskowy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Obsługiwane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minimum 8-komorowe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Typ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: overlapping, fishbone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Liczba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programów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zabiegowych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minimum 13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Czas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: 1-120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minut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Możliwość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wyłączenia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komór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Regulacja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tempa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: 1-5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2DD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Wyświetlacz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: 7”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kolorowy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dotykowy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0A45D2" w:rsidRDefault="000A45D2" w:rsidP="000A45D2">
            <w:pPr>
              <w:jc w:val="center"/>
            </w:pPr>
            <w:r w:rsidRPr="002F537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Wymiary sterownika: 300x260x160mm (+/- 100mm)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B7523"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EB7523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Waga sterownika : 5 kg (+/- 2kg)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B7523" w:rsidRPr="000A45D2" w:rsidRDefault="000A45D2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B7523"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Podać</w:t>
            </w:r>
            <w:proofErr w:type="spellEnd"/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Regulacja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parametrów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dokładnością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do 1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przy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ustawieniu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ciśnienia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czasu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zabiegu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funkcji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hold,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interwał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Możliwość ustawienia indywidualnego ciśnienia w każdej komorze w tym jej wyłączenia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Regulowane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ciśnienie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każdej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komorze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>mankietu</w:t>
            </w:r>
            <w:proofErr w:type="spellEnd"/>
            <w:r w:rsidRPr="000A45D2">
              <w:rPr>
                <w:rFonts w:eastAsia="Arial Narrow"/>
                <w:color w:val="000000" w:themeColor="text1"/>
                <w:sz w:val="20"/>
                <w:szCs w:val="20"/>
                <w:lang w:val="en-US"/>
              </w:rPr>
              <w:t xml:space="preserve"> od 20 do 220 mmHg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suppressAutoHyphens w:val="0"/>
              <w:rPr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A45D2">
              <w:rPr>
                <w:color w:val="000000" w:themeColor="text1"/>
                <w:sz w:val="20"/>
                <w:szCs w:val="20"/>
              </w:rPr>
              <w:t>Możliwość zapisania minimum do 100 własnych programów, z których każdy może składać się z 25 cykli pompowania różnych komór</w:t>
            </w:r>
          </w:p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E13EEB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0A45D2" w:rsidRPr="000A45D2" w:rsidRDefault="000A45D2">
            <w:pPr>
              <w:widowControl w:val="0"/>
              <w:shd w:val="clear" w:color="auto" w:fill="FFFFFF"/>
              <w:autoSpaceDE w:val="0"/>
              <w:snapToGrid w:val="0"/>
              <w:textAlignment w:val="baseline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Wyposażenie : 1 x 8 komorowy mankiet podwójny na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ręcę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, barki, klatkę piersiową (z przewodem powietrznym,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poszerzaczami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 i rozdzielaczem), 1 x 8 komorowy mankiet długie spodnie (obszar nóg, pośladków, bioder i brzucha), </w:t>
            </w:r>
            <w:proofErr w:type="spellStart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>poszerzacze</w:t>
            </w:r>
            <w:proofErr w:type="spellEnd"/>
            <w:r w:rsidRPr="000A45D2">
              <w:rPr>
                <w:color w:val="000000" w:themeColor="text1"/>
                <w:sz w:val="20"/>
                <w:szCs w:val="20"/>
                <w:lang w:eastAsia="pl-PL"/>
              </w:rPr>
              <w:t xml:space="preserve"> do długich spodni 2 sztuki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A45D2" w:rsidRDefault="000A45D2" w:rsidP="000A45D2">
            <w:pPr>
              <w:jc w:val="center"/>
            </w:pPr>
            <w:r w:rsidRPr="001A29F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5D2" w:rsidRPr="000A45D2" w:rsidRDefault="000A45D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A45D2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A45D2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A45D2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294446" w:rsidRDefault="00294446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 xml:space="preserve">: paszport (z wprowadzoną datą uruchomienia i datą następnego przeglądu 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pl-PL"/>
              </w:rPr>
              <w:t>rr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294446" w:rsidRPr="000A45D2" w:rsidTr="00870310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4446" w:rsidRDefault="00294446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94446" w:rsidRPr="000A45D2" w:rsidRDefault="00294446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94446" w:rsidRPr="000A45D2" w:rsidRDefault="00294446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803887">
        <w:trPr>
          <w:cantSplit/>
          <w:trHeight w:val="410"/>
        </w:trPr>
        <w:tc>
          <w:tcPr>
            <w:tcW w:w="10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0A45D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B91B75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hyperlink r:id="rId8" w:tgtFrame="_blank" w:history="1">
              <w:r w:rsidR="00803887" w:rsidRPr="000A45D2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 xml:space="preserve">Urządzenie certyfikowane przez Polskie Towarzystwo </w:t>
              </w:r>
              <w:proofErr w:type="spellStart"/>
              <w:r w:rsidR="00803887" w:rsidRPr="000A45D2">
                <w:rPr>
                  <w:rStyle w:val="Hipercze"/>
                  <w:color w:val="000000" w:themeColor="text1"/>
                  <w:sz w:val="20"/>
                  <w:szCs w:val="20"/>
                  <w:u w:val="none"/>
                </w:rPr>
                <w:t>Limfologiczne</w:t>
              </w:r>
              <w:proofErr w:type="spellEnd"/>
            </w:hyperlink>
            <w:r w:rsidR="00803887" w:rsidRPr="000A45D2">
              <w:rPr>
                <w:color w:val="000000" w:themeColor="text1"/>
                <w:sz w:val="20"/>
                <w:szCs w:val="20"/>
              </w:rPr>
              <w:t>.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EB7523" w:rsidRDefault="00EB7523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9"/>
      <w:footerReference w:type="default" r:id="rId10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B91B75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B91B75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B91B75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8E53C6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777C"/>
    <w:rsid w:val="0006476F"/>
    <w:rsid w:val="000A45D2"/>
    <w:rsid w:val="000E772C"/>
    <w:rsid w:val="00113218"/>
    <w:rsid w:val="001179DE"/>
    <w:rsid w:val="001B7673"/>
    <w:rsid w:val="001E1B58"/>
    <w:rsid w:val="00202367"/>
    <w:rsid w:val="00235980"/>
    <w:rsid w:val="00245E58"/>
    <w:rsid w:val="00263133"/>
    <w:rsid w:val="00271B6C"/>
    <w:rsid w:val="00290F35"/>
    <w:rsid w:val="00294446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647F2"/>
    <w:rsid w:val="0047552D"/>
    <w:rsid w:val="00502EAA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A0789"/>
    <w:rsid w:val="007A2099"/>
    <w:rsid w:val="007C0EB2"/>
    <w:rsid w:val="007C6200"/>
    <w:rsid w:val="007E714A"/>
    <w:rsid w:val="00803887"/>
    <w:rsid w:val="00814D5F"/>
    <w:rsid w:val="00833C63"/>
    <w:rsid w:val="00872DEF"/>
    <w:rsid w:val="008D2B00"/>
    <w:rsid w:val="008E53C6"/>
    <w:rsid w:val="00923362"/>
    <w:rsid w:val="00927D10"/>
    <w:rsid w:val="009553E8"/>
    <w:rsid w:val="009A4B89"/>
    <w:rsid w:val="009C512D"/>
    <w:rsid w:val="009D7EEC"/>
    <w:rsid w:val="00A002A6"/>
    <w:rsid w:val="00A22560"/>
    <w:rsid w:val="00A97885"/>
    <w:rsid w:val="00AA7B4F"/>
    <w:rsid w:val="00B63C4E"/>
    <w:rsid w:val="00B91B75"/>
    <w:rsid w:val="00C44B41"/>
    <w:rsid w:val="00C67F17"/>
    <w:rsid w:val="00C74BE7"/>
    <w:rsid w:val="00CC2F9C"/>
    <w:rsid w:val="00CF619B"/>
    <w:rsid w:val="00D14EBD"/>
    <w:rsid w:val="00D45A93"/>
    <w:rsid w:val="00DC0587"/>
    <w:rsid w:val="00E20A4E"/>
    <w:rsid w:val="00E7477F"/>
    <w:rsid w:val="00EB7523"/>
    <w:rsid w:val="00EC585F"/>
    <w:rsid w:val="00EF00F1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rdomed.pl/img/cms/pdf/CERTYFIKAT_PTL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7</cp:revision>
  <cp:lastPrinted>2022-10-06T13:21:00Z</cp:lastPrinted>
  <dcterms:created xsi:type="dcterms:W3CDTF">2022-09-02T08:24:00Z</dcterms:created>
  <dcterms:modified xsi:type="dcterms:W3CDTF">2022-10-06T13:22:00Z</dcterms:modified>
</cp:coreProperties>
</file>